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85.592041015625" w:firstLine="0"/>
        <w:jc w:val="righ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d9d9d9" w:val="clear"/>
          <w:vertAlign w:val="baseline"/>
          <w:rtl w:val="0"/>
        </w:rPr>
        <w:t xml:space="preserve">Esha Saxena</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791015625" w:line="240" w:lineRule="auto"/>
        <w:ind w:left="0" w:right="1649.022216796875" w:firstLine="0"/>
        <w:jc w:val="right"/>
        <w:rPr>
          <w:rFonts w:ascii="Calibri" w:cs="Calibri" w:eastAsia="Calibri" w:hAnsi="Calibri"/>
          <w:b w:val="1"/>
          <w:i w:val="1"/>
          <w:smallCaps w:val="0"/>
          <w:strike w:val="0"/>
          <w:color w:val="1155cc"/>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d9d9d9" w:val="clear"/>
          <w:vertAlign w:val="baseline"/>
          <w:rtl w:val="0"/>
        </w:rPr>
        <w:t xml:space="preserve">Contact: +91-8853576847</w:t>
      </w:r>
      <w:r w:rsidDel="00000000" w:rsidR="00000000" w:rsidRPr="00000000">
        <w:rPr>
          <w:rFonts w:ascii="Calibri" w:cs="Calibri" w:eastAsia="Calibri" w:hAnsi="Calibri"/>
          <w:b w:val="0"/>
          <w:i w:val="1"/>
          <w:smallCaps w:val="0"/>
          <w:strike w:val="0"/>
          <w:color w:val="000000"/>
          <w:sz w:val="24"/>
          <w:szCs w:val="24"/>
          <w:u w:val="none"/>
          <w:shd w:fill="d9d9d9"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d9d9d9" w:val="clear"/>
          <w:vertAlign w:val="baseline"/>
          <w:rtl w:val="0"/>
        </w:rPr>
        <w:t xml:space="preserve">E-mail: </w:t>
      </w:r>
      <w:r w:rsidDel="00000000" w:rsidR="00000000" w:rsidRPr="00000000">
        <w:rPr>
          <w:rFonts w:ascii="Calibri" w:cs="Calibri" w:eastAsia="Calibri" w:hAnsi="Calibri"/>
          <w:b w:val="1"/>
          <w:i w:val="1"/>
          <w:smallCaps w:val="0"/>
          <w:strike w:val="0"/>
          <w:color w:val="1155cc"/>
          <w:sz w:val="24"/>
          <w:szCs w:val="24"/>
          <w:u w:val="single"/>
          <w:shd w:fill="d9d9d9" w:val="clear"/>
          <w:vertAlign w:val="baseline"/>
          <w:rtl w:val="0"/>
        </w:rPr>
        <w:t xml:space="preserve">saxenaesha212@gmail.com</w:t>
      </w:r>
      <w:r w:rsidDel="00000000" w:rsidR="00000000" w:rsidRPr="00000000">
        <w:rPr>
          <w:rFonts w:ascii="Calibri" w:cs="Calibri" w:eastAsia="Calibri" w:hAnsi="Calibri"/>
          <w:b w:val="1"/>
          <w:i w:val="1"/>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025390625" w:line="240" w:lineRule="auto"/>
        <w:ind w:left="17.939987182617188"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highlight w:val="white"/>
          <w:u w:val="none"/>
          <w:vertAlign w:val="baseline"/>
          <w:rtl w:val="0"/>
        </w:rPr>
        <w:t xml:space="preserve">Professional Summary</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11962890625" w:line="240" w:lineRule="auto"/>
        <w:ind w:left="17.41996765136718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Agile Practitioner | Project Lifecycle Management | Cross-functional Team Leadership | Process Optimization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26220703125" w:line="245.35637855529785" w:lineRule="auto"/>
        <w:ind w:left="3.5199737548828125" w:right="0" w:firstLine="14.96002197265625"/>
        <w:jc w:val="left"/>
        <w:rPr>
          <w:rFonts w:ascii="Calibri" w:cs="Calibri" w:eastAsia="Calibri" w:hAnsi="Calibri"/>
        </w:rPr>
      </w:pPr>
      <w:r w:rsidDel="00000000" w:rsidR="00000000" w:rsidRPr="00000000">
        <w:rPr>
          <w:rFonts w:ascii="Calibri" w:cs="Calibri" w:eastAsia="Calibri" w:hAnsi="Calibri"/>
          <w:rtl w:val="0"/>
        </w:rPr>
        <w:t xml:space="preserve">Results-driven Project Coordinator &amp; Scrum Master with 5+ years of experience, including 2.5+ years managing the entire product lifecycle from conception to deployment. </w:t>
        <w:br w:type="textWrapping"/>
        <w:t xml:space="preserve">Adept in Agile methodologies (Scrum,Kanban,JWM)and SDLC, with expertise in backlog grooming, sprint planning, incident management, and customer issue resolution. Proven ability to optimize processes, improve workflow efficiency, and align project execution with business objectives. Strong leadership in cross-functional team management, stakeholder communication, and issue resolution in fast-paced environments.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83544921875" w:line="240" w:lineRule="auto"/>
        <w:ind w:left="25.139999389648438"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Core Competencies </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26.4453125" w:line="243.4412956237793" w:lineRule="auto"/>
        <w:ind w:left="720" w:right="2453.2562255859375"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Agile &amp; Scrum – Sprint Planning, Retrospectives, Daily Stand-ups, Velocity Tracking</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4412956237793" w:lineRule="auto"/>
        <w:ind w:left="720" w:right="2453.2562255859375" w:hanging="360"/>
        <w:jc w:val="left"/>
        <w:rPr>
          <w:b w:val="0"/>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rtl w:val="0"/>
        </w:rPr>
        <w:t xml:space="preserve">Project Coordination – Risk Management, Budget Tracking, Milestone Delivery </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4412956237793" w:lineRule="auto"/>
        <w:ind w:left="720" w:right="2453.2562255859375"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Stakeholder Management – Client Communication, Dependency Mapping, Reporting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4412956237793" w:lineRule="auto"/>
        <w:ind w:left="720" w:right="2453.2562255859375"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Improvement – Workflow Automation, Jira Optimization, QA Metrics,COE,l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eading cross-functional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teams, coaching Scrum Masters &amp; Product Owners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Tools &amp; Tech – Jira, Confluence, ClickUp, SQL, CI/CD </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 Team Coaching, Conflict Resolution, Servant Leadership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Digital Marketing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Google Analytics, SEO, SEMrush, Google Ads, HubSpot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Reporting &amp; Metrics: Burn-down charts, cycle time, velocity tracking, QA metrics,sprint 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br w:type="textWrapp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4462890625"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4462890625"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highlight w:val="white"/>
          <w:u w:val="none"/>
          <w:vertAlign w:val="baseline"/>
          <w:rtl w:val="0"/>
        </w:rPr>
        <w:t xml:space="preserve">Experience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17431640625" w:line="240" w:lineRule="auto"/>
        <w:ind w:left="15.17997741699218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Project Coordinator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395751953125" w:line="240" w:lineRule="auto"/>
        <w:ind w:left="1.320037841796875" w:right="0" w:firstLine="0"/>
        <w:jc w:val="left"/>
        <w:rPr>
          <w:rFonts w:ascii="Calibri" w:cs="Calibri" w:eastAsia="Calibri" w:hAnsi="Calibri"/>
          <w:b w:val="1"/>
          <w:i w:val="0"/>
          <w:smallCaps w:val="0"/>
          <w:strike w:val="0"/>
          <w:color w:val="0000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ff"/>
          <w:sz w:val="22"/>
          <w:szCs w:val="22"/>
          <w:highlight w:val="white"/>
          <w:u w:val="none"/>
          <w:vertAlign w:val="baseline"/>
          <w:rtl w:val="0"/>
        </w:rPr>
        <w:t xml:space="preserve">Threecolts Pvt Ltd | Sep 2024 – Present</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8.25050354003906" w:lineRule="auto"/>
        <w:ind w:left="0" w:right="1615.1153564453125" w:firstLine="0"/>
        <w:jc w:val="left"/>
        <w:rPr>
          <w:color w:val="3e3e3e"/>
          <w:sz w:val="20"/>
          <w:szCs w:val="20"/>
          <w:highlight w:val="white"/>
        </w:rPr>
      </w:pPr>
      <w:r w:rsidDel="00000000" w:rsidR="00000000" w:rsidRPr="00000000">
        <w:rPr>
          <w:color w:val="3e3e3e"/>
          <w:sz w:val="20"/>
          <w:szCs w:val="20"/>
          <w:highlight w:val="white"/>
          <w:rtl w:val="0"/>
        </w:rPr>
        <w:t xml:space="preserve">Company specializing in project coordination and management</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3.2598876953125" w:line="248.25050354003906" w:lineRule="auto"/>
        <w:ind w:left="720" w:right="1615.1153564453125" w:hanging="360"/>
        <w:jc w:val="left"/>
        <w:rPr>
          <w:color w:val="3e3e3e"/>
          <w:sz w:val="20"/>
          <w:szCs w:val="20"/>
          <w:highlight w:val="white"/>
          <w:u w:val="none"/>
        </w:rPr>
      </w:pPr>
      <w:r w:rsidDel="00000000" w:rsidR="00000000" w:rsidRPr="00000000">
        <w:rPr>
          <w:color w:val="3e3e3e"/>
          <w:sz w:val="20"/>
          <w:szCs w:val="20"/>
          <w:highlight w:val="white"/>
          <w:rtl w:val="0"/>
        </w:rPr>
        <w:t xml:space="preserve">Planning, organizing, and executing projects to ensure successful, timely outcomes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8.25050354003906" w:lineRule="auto"/>
        <w:ind w:left="720" w:right="1615.1153564453125" w:hanging="360"/>
        <w:jc w:val="left"/>
        <w:rPr>
          <w:color w:val="3e3e3e"/>
          <w:sz w:val="20"/>
          <w:szCs w:val="20"/>
          <w:highlight w:val="white"/>
          <w:u w:val="none"/>
        </w:rPr>
      </w:pPr>
      <w:r w:rsidDel="00000000" w:rsidR="00000000" w:rsidRPr="00000000">
        <w:rPr>
          <w:color w:val="3e3e3e"/>
          <w:sz w:val="20"/>
          <w:szCs w:val="20"/>
          <w:highlight w:val="white"/>
          <w:rtl w:val="0"/>
        </w:rPr>
        <w:t xml:space="preserve">Maintaining work stream updates and tracking project milestones</w:t>
      </w:r>
    </w:p>
    <w:p w:rsidR="00000000" w:rsidDel="00000000" w:rsidP="00000000" w:rsidRDefault="00000000" w:rsidRPr="00000000" w14:paraId="00000016">
      <w:pPr>
        <w:widowControl w:val="0"/>
        <w:numPr>
          <w:ilvl w:val="0"/>
          <w:numId w:val="1"/>
        </w:numPr>
        <w:spacing w:before="0" w:beforeAutospacing="0" w:line="248.25050354003906" w:lineRule="auto"/>
        <w:ind w:left="720" w:right="1615.1153564453125" w:hanging="360"/>
        <w:rPr>
          <w:color w:val="3e3e3e"/>
          <w:sz w:val="20"/>
          <w:szCs w:val="20"/>
          <w:highlight w:val="white"/>
        </w:rPr>
      </w:pPr>
      <w:r w:rsidDel="00000000" w:rsidR="00000000" w:rsidRPr="00000000">
        <w:rPr>
          <w:color w:val="3e3e3e"/>
          <w:sz w:val="20"/>
          <w:szCs w:val="20"/>
          <w:highlight w:val="white"/>
          <w:rtl w:val="0"/>
        </w:rPr>
        <w:t xml:space="preserve">Contributing to cross-functional enablement initiatives with a focus on detail and efficiency</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615234375" w:line="240" w:lineRule="auto"/>
        <w:ind w:left="15.179977416992188"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Process Manager &amp; Project Coordinator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615234375" w:line="240" w:lineRule="auto"/>
        <w:ind w:left="15.179977416992188" w:right="0" w:firstLine="0"/>
        <w:jc w:val="left"/>
        <w:rPr>
          <w:rFonts w:ascii="Calibri" w:cs="Calibri" w:eastAsia="Calibri" w:hAnsi="Calibri"/>
          <w:b w:val="1"/>
          <w:i w:val="0"/>
          <w:smallCaps w:val="0"/>
          <w:strike w:val="0"/>
          <w:color w:val="0000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ff"/>
          <w:sz w:val="22"/>
          <w:szCs w:val="22"/>
          <w:highlight w:val="white"/>
          <w:u w:val="none"/>
          <w:vertAlign w:val="baseline"/>
          <w:rtl w:val="0"/>
        </w:rPr>
        <w:t xml:space="preserve">Cedcoss Technology Pvt Ltd | Feb 2022 – Aug 2024</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394.1400146484375" w:right="851.8658447265625" w:firstLine="0"/>
        <w:jc w:val="left"/>
        <w:rPr>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0" w:right="851.8658447265625" w:firstLine="0"/>
        <w:jc w:val="left"/>
        <w:rPr>
          <w:color w:val="3e3e3e"/>
          <w:sz w:val="20"/>
          <w:szCs w:val="20"/>
          <w:highlight w:val="white"/>
        </w:rPr>
      </w:pPr>
      <w:r w:rsidDel="00000000" w:rsidR="00000000" w:rsidRPr="00000000">
        <w:rPr>
          <w:color w:val="3e3e3e"/>
          <w:sz w:val="20"/>
          <w:szCs w:val="20"/>
          <w:highlight w:val="white"/>
          <w:rtl w:val="0"/>
        </w:rPr>
        <w:t xml:space="preserve">Technology company focused on providing digital solutions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5.35637855529785" w:lineRule="auto"/>
        <w:ind w:left="720" w:right="851.8658447265625" w:hanging="360"/>
        <w:jc w:val="left"/>
        <w:rPr>
          <w:color w:val="3e3e3e"/>
          <w:sz w:val="20"/>
          <w:szCs w:val="20"/>
          <w:highlight w:val="white"/>
          <w:u w:val="none"/>
        </w:rPr>
      </w:pPr>
      <w:r w:rsidDel="00000000" w:rsidR="00000000" w:rsidRPr="00000000">
        <w:rPr>
          <w:color w:val="3e3e3e"/>
          <w:sz w:val="20"/>
          <w:szCs w:val="20"/>
          <w:highlight w:val="white"/>
          <w:rtl w:val="0"/>
        </w:rPr>
        <w:t xml:space="preserve">Ensured process adherence and timely delivery across four key integration projects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5.35637855529785" w:lineRule="auto"/>
        <w:ind w:left="720" w:right="851.8658447265625" w:hanging="360"/>
        <w:jc w:val="left"/>
        <w:rPr>
          <w:color w:val="3e3e3e"/>
          <w:sz w:val="20"/>
          <w:szCs w:val="20"/>
          <w:highlight w:val="white"/>
          <w:u w:val="none"/>
        </w:rPr>
      </w:pPr>
      <w:r w:rsidDel="00000000" w:rsidR="00000000" w:rsidRPr="00000000">
        <w:rPr>
          <w:color w:val="3e3e3e"/>
          <w:sz w:val="20"/>
          <w:szCs w:val="20"/>
          <w:highlight w:val="white"/>
          <w:rtl w:val="0"/>
        </w:rPr>
        <w:t xml:space="preserve">Facilitated effective stakeholder collaboration and aligned teams toward shared goals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5.35637855529785" w:lineRule="auto"/>
        <w:ind w:left="720" w:right="851.8658447265625" w:hanging="360"/>
        <w:jc w:val="left"/>
        <w:rPr>
          <w:color w:val="3e3e3e"/>
          <w:sz w:val="20"/>
          <w:szCs w:val="20"/>
          <w:highlight w:val="white"/>
          <w:u w:val="none"/>
        </w:rPr>
      </w:pPr>
      <w:r w:rsidDel="00000000" w:rsidR="00000000" w:rsidRPr="00000000">
        <w:rPr>
          <w:color w:val="3e3e3e"/>
          <w:sz w:val="20"/>
          <w:szCs w:val="20"/>
          <w:highlight w:val="white"/>
          <w:rtl w:val="0"/>
        </w:rPr>
        <w:t xml:space="preserve">Removed 5+ recurring team impediments and maintained stakeholder engagement through weekly reports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58740234375" w:line="240" w:lineRule="auto"/>
        <w:ind w:left="15.17997741699218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IT Officer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66552734375" w:line="240" w:lineRule="auto"/>
        <w:ind w:left="0" w:right="0" w:firstLine="0"/>
        <w:jc w:val="left"/>
        <w:rPr>
          <w:rFonts w:ascii="Calibri" w:cs="Calibri" w:eastAsia="Calibri" w:hAnsi="Calibri"/>
          <w:b w:val="1"/>
          <w:color w:val="0000ff"/>
        </w:rPr>
      </w:pPr>
      <w:r w:rsidDel="00000000" w:rsidR="00000000" w:rsidRPr="00000000">
        <w:rPr>
          <w:rFonts w:ascii="Calibri" w:cs="Calibri" w:eastAsia="Calibri" w:hAnsi="Calibri"/>
          <w:b w:val="1"/>
          <w:i w:val="0"/>
          <w:smallCaps w:val="0"/>
          <w:strike w:val="0"/>
          <w:color w:val="0000ff"/>
          <w:sz w:val="22"/>
          <w:szCs w:val="22"/>
          <w:highlight w:val="white"/>
          <w:u w:val="none"/>
          <w:vertAlign w:val="baseline"/>
          <w:rtl w:val="0"/>
        </w:rPr>
        <w:t xml:space="preserve">Cashpor Micro Credit | Feb 2019 – Feb 2022</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40" w:lineRule="auto"/>
        <w:ind w:left="0" w:right="0" w:firstLine="0"/>
        <w:jc w:val="left"/>
        <w:rPr>
          <w:color w:val="3e3e3e"/>
          <w:sz w:val="20"/>
          <w:szCs w:val="20"/>
          <w:highlight w:val="white"/>
        </w:rPr>
      </w:pPr>
      <w:r w:rsidDel="00000000" w:rsidR="00000000" w:rsidRPr="00000000">
        <w:rPr>
          <w:color w:val="3e3e3e"/>
          <w:sz w:val="20"/>
          <w:szCs w:val="20"/>
          <w:highlight w:val="white"/>
          <w:rtl w:val="0"/>
        </w:rPr>
        <w:t xml:space="preserve">Microfinance organization providing financial services to clients.</w:t>
        <w:br w:type="textWrapping"/>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color w:val="3e3e3e"/>
          <w:sz w:val="20"/>
          <w:szCs w:val="20"/>
          <w:highlight w:val="white"/>
          <w:rtl w:val="0"/>
        </w:rPr>
        <w:t xml:space="preserve">Prepared and submitted reports to credit bureaus for client assessment</w:t>
        <w:br w:type="textWrapping"/>
        <w:t xml:space="preserve">      </w:t>
      </w:r>
      <w:r w:rsidDel="00000000" w:rsidR="00000000" w:rsidRPr="00000000">
        <w:rPr>
          <w:highlight w:val="white"/>
          <w:rtl w:val="0"/>
        </w:rPr>
        <w:t xml:space="preserve">● </w:t>
      </w:r>
      <w:r w:rsidDel="00000000" w:rsidR="00000000" w:rsidRPr="00000000">
        <w:rPr>
          <w:color w:val="3e3e3e"/>
          <w:sz w:val="20"/>
          <w:szCs w:val="20"/>
          <w:highlight w:val="white"/>
          <w:rtl w:val="0"/>
        </w:rPr>
        <w:t xml:space="preserve">Created customer handoff documents for banks under the Business Correspondent model</w:t>
        <w:br w:type="textWrapping"/>
        <w:t xml:space="preserve">      </w:t>
      </w:r>
      <w:r w:rsidDel="00000000" w:rsidR="00000000" w:rsidRPr="00000000">
        <w:rPr>
          <w:highlight w:val="white"/>
          <w:rtl w:val="0"/>
        </w:rPr>
        <w:t xml:space="preserve">●</w:t>
      </w:r>
      <w:r w:rsidDel="00000000" w:rsidR="00000000" w:rsidRPr="00000000">
        <w:rPr>
          <w:color w:val="3e3e3e"/>
          <w:sz w:val="20"/>
          <w:szCs w:val="20"/>
          <w:highlight w:val="white"/>
          <w:rtl w:val="0"/>
        </w:rPr>
        <w:t xml:space="preserve">Managed due schedules and fund disbursement processes in coordination with the accounts team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588623046875" w:line="240" w:lineRule="auto"/>
        <w:ind w:left="17.939987182617188"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6"/>
          <w:szCs w:val="26"/>
          <w:highlight w:val="white"/>
          <w:rtl w:val="0"/>
        </w:rPr>
        <w:t xml:space="preserve">EDUCATION</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23486328125" w:line="240" w:lineRule="auto"/>
        <w:ind w:left="394.14001464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B.Tech (Computer Science)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KIT, Varanasi, UP (2015) –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74%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0185546875" w:line="240" w:lineRule="auto"/>
        <w:ind w:left="394.14001464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12th Grade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Raj English School, Varanasi, UP (2011) –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66%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94.14001464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10th Grade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Children’s Academy, Varanasi, UP (2009) –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67%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844970703125" w:line="240" w:lineRule="auto"/>
        <w:ind w:left="10.139999389648438"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6"/>
          <w:szCs w:val="26"/>
          <w:highlight w:val="white"/>
          <w:rtl w:val="0"/>
        </w:rPr>
        <w:t xml:space="preserve">CERTIFICATION</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148193359375" w:line="240" w:lineRule="auto"/>
        <w:ind w:left="394.1400146484375" w:right="0" w:firstLine="0"/>
        <w:jc w:val="left"/>
        <w:rPr>
          <w:rFonts w:ascii="Calibri" w:cs="Calibri" w:eastAsia="Calibri" w:hAnsi="Calibri"/>
          <w:i w:val="0"/>
          <w:smallCaps w:val="0"/>
          <w:strike w:val="0"/>
          <w:sz w:val="20"/>
          <w:szCs w:val="20"/>
          <w:u w:val="none"/>
          <w:shd w:fill="auto" w:val="clear"/>
          <w:vertAlign w:val="baseline"/>
        </w:rPr>
      </w:pPr>
      <w:r w:rsidDel="00000000" w:rsidR="00000000" w:rsidRPr="00000000">
        <w:rPr>
          <w:rFonts w:ascii="Calibri" w:cs="Calibri" w:eastAsia="Calibri" w:hAnsi="Calibri"/>
          <w:i w:val="0"/>
          <w:smallCaps w:val="0"/>
          <w:strike w:val="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Certified in Jira Fundamentals by Atlassian University</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95751953125" w:line="240" w:lineRule="auto"/>
        <w:ind w:left="394.1400146484375" w:right="0" w:firstLine="0"/>
        <w:jc w:val="left"/>
        <w:rPr>
          <w:rFonts w:ascii="Calibri" w:cs="Calibri" w:eastAsia="Calibri" w:hAnsi="Calibri"/>
          <w:i w:val="0"/>
          <w:smallCaps w:val="0"/>
          <w:strike w:val="0"/>
          <w:sz w:val="20"/>
          <w:szCs w:val="20"/>
          <w:u w:val="none"/>
          <w:shd w:fill="auto" w:val="clear"/>
          <w:vertAlign w:val="baseline"/>
        </w:rPr>
      </w:pPr>
      <w:r w:rsidDel="00000000" w:rsidR="00000000" w:rsidRPr="00000000">
        <w:rPr>
          <w:rFonts w:ascii="Calibri" w:cs="Calibri" w:eastAsia="Calibri" w:hAnsi="Calibri"/>
          <w:i w:val="0"/>
          <w:smallCaps w:val="0"/>
          <w:strike w:val="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Certified in Jira Work Management by Atlassian University</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94.1400146484375" w:right="0" w:firstLine="0"/>
        <w:jc w:val="left"/>
        <w:rPr>
          <w:rFonts w:ascii="Calibri" w:cs="Calibri" w:eastAsia="Calibri" w:hAnsi="Calibri"/>
          <w:i w:val="0"/>
          <w:smallCaps w:val="0"/>
          <w:strike w:val="0"/>
          <w:sz w:val="20"/>
          <w:szCs w:val="20"/>
          <w:u w:val="none"/>
          <w:shd w:fill="auto" w:val="clear"/>
          <w:vertAlign w:val="baseline"/>
        </w:rPr>
      </w:pPr>
      <w:r w:rsidDel="00000000" w:rsidR="00000000" w:rsidRPr="00000000">
        <w:rPr>
          <w:rFonts w:ascii="Calibri" w:cs="Calibri" w:eastAsia="Calibri" w:hAnsi="Calibri"/>
          <w:i w:val="0"/>
          <w:smallCaps w:val="0"/>
          <w:strike w:val="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Certified in Confluence by Atlassian University</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94.1400146484375" w:right="0" w:firstLine="0"/>
        <w:jc w:val="left"/>
        <w:rPr>
          <w:rFonts w:ascii="Calibri" w:cs="Calibri" w:eastAsia="Calibri" w:hAnsi="Calibri"/>
          <w:i w:val="0"/>
          <w:smallCaps w:val="0"/>
          <w:strike w:val="0"/>
          <w:sz w:val="20"/>
          <w:szCs w:val="20"/>
          <w:u w:val="none"/>
          <w:shd w:fill="auto" w:val="clear"/>
          <w:vertAlign w:val="baseline"/>
        </w:rPr>
      </w:pPr>
      <w:r w:rsidDel="00000000" w:rsidR="00000000" w:rsidRPr="00000000">
        <w:rPr>
          <w:rFonts w:ascii="Calibri" w:cs="Calibri" w:eastAsia="Calibri" w:hAnsi="Calibri"/>
          <w:i w:val="0"/>
          <w:smallCaps w:val="0"/>
          <w:strike w:val="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Project Management 101 - PMP Training by SimpliLearn</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94.1400146484375" w:right="0" w:firstLine="0"/>
        <w:jc w:val="left"/>
        <w:rPr>
          <w:rFonts w:ascii="Calibri" w:cs="Calibri" w:eastAsia="Calibri" w:hAnsi="Calibri"/>
          <w:i w:val="0"/>
          <w:smallCaps w:val="0"/>
          <w:strike w:val="0"/>
          <w:sz w:val="20"/>
          <w:szCs w:val="20"/>
          <w:u w:val="none"/>
          <w:shd w:fill="auto" w:val="clear"/>
          <w:vertAlign w:val="baseline"/>
        </w:rPr>
      </w:pPr>
      <w:r w:rsidDel="00000000" w:rsidR="00000000" w:rsidRPr="00000000">
        <w:rPr>
          <w:rFonts w:ascii="Calibri" w:cs="Calibri" w:eastAsia="Calibri" w:hAnsi="Calibri"/>
          <w:i w:val="0"/>
          <w:smallCaps w:val="0"/>
          <w:strike w:val="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Agile Project Management by Coursera</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94.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widowControl w:val="0"/>
        <w:spacing w:before="24.93988037109375" w:line="246.80371284484863" w:lineRule="auto"/>
        <w:ind w:left="394.1400146484375" w:right="2065.6256103515625"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pStyle w:val="Heading3"/>
        <w:keepNext w:val="0"/>
        <w:keepLines w:val="0"/>
        <w:widowControl w:val="0"/>
        <w:spacing w:line="240" w:lineRule="auto"/>
        <w:ind w:left="17.939987182617188" w:firstLine="0"/>
        <w:rPr>
          <w:rFonts w:ascii="Calibri" w:cs="Calibri" w:eastAsia="Calibri" w:hAnsi="Calibri"/>
          <w:color w:val="3e3e3e"/>
          <w:sz w:val="26"/>
          <w:szCs w:val="26"/>
          <w:highlight w:val="white"/>
        </w:rPr>
      </w:pPr>
      <w:bookmarkStart w:colFirst="0" w:colLast="0" w:name="_jsw87xxr5hle" w:id="0"/>
      <w:bookmarkEnd w:id="0"/>
      <w:r w:rsidDel="00000000" w:rsidR="00000000" w:rsidRPr="00000000">
        <w:rPr>
          <w:rFonts w:ascii="Calibri" w:cs="Calibri" w:eastAsia="Calibri" w:hAnsi="Calibri"/>
          <w:color w:val="3e3e3e"/>
          <w:sz w:val="26"/>
          <w:szCs w:val="26"/>
          <w:highlight w:val="white"/>
          <w:rtl w:val="0"/>
        </w:rPr>
        <w:t xml:space="preserve">Key Achievements</w:t>
      </w:r>
    </w:p>
    <w:p w:rsidR="00000000" w:rsidDel="00000000" w:rsidP="00000000" w:rsidRDefault="00000000" w:rsidRPr="00000000" w14:paraId="0000002E">
      <w:pPr>
        <w:widowControl w:val="0"/>
        <w:numPr>
          <w:ilvl w:val="0"/>
          <w:numId w:val="4"/>
        </w:numPr>
        <w:spacing w:after="0" w:afterAutospacing="0" w:before="24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Boosted team efficiency by 20%</w:t>
      </w:r>
      <w:r w:rsidDel="00000000" w:rsidR="00000000" w:rsidRPr="00000000">
        <w:rPr>
          <w:rFonts w:ascii="Calibri" w:cs="Calibri" w:eastAsia="Calibri" w:hAnsi="Calibri"/>
          <w:sz w:val="20"/>
          <w:szCs w:val="20"/>
          <w:highlight w:val="white"/>
          <w:rtl w:val="0"/>
        </w:rPr>
        <w:t xml:space="preserve"> using custom Jira filters and dashboards.</w:t>
        <w:br w:type="textWrapping"/>
      </w:r>
    </w:p>
    <w:p w:rsidR="00000000" w:rsidDel="00000000" w:rsidP="00000000" w:rsidRDefault="00000000" w:rsidRPr="00000000" w14:paraId="0000002F">
      <w:pPr>
        <w:widowControl w:val="0"/>
        <w:numPr>
          <w:ilvl w:val="0"/>
          <w:numId w:val="4"/>
        </w:numPr>
        <w:spacing w:after="0" w:afterAutospacing="0" w:before="0" w:beforeAutospacing="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Achieved 80% sprint success rate</w:t>
      </w:r>
      <w:r w:rsidDel="00000000" w:rsidR="00000000" w:rsidRPr="00000000">
        <w:rPr>
          <w:rFonts w:ascii="Calibri" w:cs="Calibri" w:eastAsia="Calibri" w:hAnsi="Calibri"/>
          <w:sz w:val="20"/>
          <w:szCs w:val="20"/>
          <w:highlight w:val="white"/>
          <w:rtl w:val="0"/>
        </w:rPr>
        <w:t xml:space="preserve"> by maintaining delivery discipline and backlog clarity.</w:t>
        <w:br w:type="textWrapping"/>
      </w:r>
    </w:p>
    <w:p w:rsidR="00000000" w:rsidDel="00000000" w:rsidP="00000000" w:rsidRDefault="00000000" w:rsidRPr="00000000" w14:paraId="00000030">
      <w:pPr>
        <w:widowControl w:val="0"/>
        <w:numPr>
          <w:ilvl w:val="0"/>
          <w:numId w:val="4"/>
        </w:numPr>
        <w:spacing w:after="0" w:afterAutospacing="0" w:before="0" w:beforeAutospacing="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Reduced recurring issues by 30%</w:t>
      </w:r>
      <w:r w:rsidDel="00000000" w:rsidR="00000000" w:rsidRPr="00000000">
        <w:rPr>
          <w:rFonts w:ascii="Calibri" w:cs="Calibri" w:eastAsia="Calibri" w:hAnsi="Calibri"/>
          <w:sz w:val="20"/>
          <w:szCs w:val="20"/>
          <w:highlight w:val="white"/>
          <w:rtl w:val="0"/>
        </w:rPr>
        <w:t xml:space="preserve"> via effective cross-functional alignment.</w:t>
        <w:br w:type="textWrapping"/>
      </w:r>
    </w:p>
    <w:p w:rsidR="00000000" w:rsidDel="00000000" w:rsidP="00000000" w:rsidRDefault="00000000" w:rsidRPr="00000000" w14:paraId="00000031">
      <w:pPr>
        <w:widowControl w:val="0"/>
        <w:numPr>
          <w:ilvl w:val="0"/>
          <w:numId w:val="4"/>
        </w:numPr>
        <w:spacing w:after="240" w:before="0" w:beforeAutospacing="0"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Enhanced overall productivity by 15%</w:t>
      </w:r>
      <w:r w:rsidDel="00000000" w:rsidR="00000000" w:rsidRPr="00000000">
        <w:rPr>
          <w:rFonts w:ascii="Calibri" w:cs="Calibri" w:eastAsia="Calibri" w:hAnsi="Calibri"/>
          <w:sz w:val="20"/>
          <w:szCs w:val="20"/>
          <w:highlight w:val="white"/>
          <w:rtl w:val="0"/>
        </w:rPr>
        <w:t xml:space="preserve"> through retrospectives and process refinements.</w:t>
      </w:r>
    </w:p>
    <w:p w:rsidR="00000000" w:rsidDel="00000000" w:rsidP="00000000" w:rsidRDefault="00000000" w:rsidRPr="00000000" w14:paraId="00000032">
      <w:pPr>
        <w:widowControl w:val="0"/>
        <w:spacing w:before="799.04296875" w:line="240" w:lineRule="auto"/>
        <w:ind w:left="1.5599822998046875"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highlight w:val="white"/>
          <w:rtl w:val="0"/>
        </w:rPr>
        <w:t xml:space="preserve">Tools &amp; Technologies</w:t>
      </w: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33">
      <w:pPr>
        <w:widowControl w:val="0"/>
        <w:spacing w:before="264.117431640625" w:line="240" w:lineRule="auto"/>
        <w:ind w:left="394.1400146484375" w:firstLine="0"/>
        <w:rPr>
          <w:rFonts w:ascii="Calibri" w:cs="Calibri" w:eastAsia="Calibri" w:hAnsi="Calibri"/>
        </w:rPr>
      </w:pPr>
      <w:r w:rsidDel="00000000" w:rsidR="00000000" w:rsidRPr="00000000">
        <w:rPr>
          <w:highlight w:val="white"/>
          <w:rtl w:val="0"/>
        </w:rPr>
        <w:t xml:space="preserve">● </w:t>
      </w:r>
      <w:r w:rsidDel="00000000" w:rsidR="00000000" w:rsidRPr="00000000">
        <w:rPr>
          <w:rFonts w:ascii="Calibri" w:cs="Calibri" w:eastAsia="Calibri" w:hAnsi="Calibri"/>
          <w:b w:val="1"/>
          <w:highlight w:val="white"/>
          <w:rtl w:val="0"/>
        </w:rPr>
        <w:t xml:space="preserve">Project Management: </w:t>
      </w:r>
      <w:r w:rsidDel="00000000" w:rsidR="00000000" w:rsidRPr="00000000">
        <w:rPr>
          <w:rFonts w:ascii="Calibri" w:cs="Calibri" w:eastAsia="Calibri" w:hAnsi="Calibri"/>
          <w:highlight w:val="white"/>
          <w:rtl w:val="0"/>
        </w:rPr>
        <w:t xml:space="preserve">Jira, Confluence, ClickUp, Google Workspace</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widowControl w:val="0"/>
        <w:spacing w:before="24.9395751953125" w:line="240" w:lineRule="auto"/>
        <w:ind w:left="394.1400146484375" w:firstLine="0"/>
        <w:rPr>
          <w:rFonts w:ascii="Calibri" w:cs="Calibri" w:eastAsia="Calibri" w:hAnsi="Calibri"/>
        </w:rPr>
      </w:pPr>
      <w:r w:rsidDel="00000000" w:rsidR="00000000" w:rsidRPr="00000000">
        <w:rPr>
          <w:highlight w:val="white"/>
          <w:rtl w:val="0"/>
        </w:rPr>
        <w:t xml:space="preserve">● </w:t>
      </w:r>
      <w:r w:rsidDel="00000000" w:rsidR="00000000" w:rsidRPr="00000000">
        <w:rPr>
          <w:rFonts w:ascii="Calibri" w:cs="Calibri" w:eastAsia="Calibri" w:hAnsi="Calibri"/>
          <w:b w:val="1"/>
          <w:highlight w:val="white"/>
          <w:rtl w:val="0"/>
        </w:rPr>
        <w:t xml:space="preserve">Collaboration &amp; Design: </w:t>
      </w:r>
      <w:r w:rsidDel="00000000" w:rsidR="00000000" w:rsidRPr="00000000">
        <w:rPr>
          <w:rFonts w:ascii="Calibri" w:cs="Calibri" w:eastAsia="Calibri" w:hAnsi="Calibri"/>
          <w:highlight w:val="white"/>
          <w:rtl w:val="0"/>
        </w:rPr>
        <w:t xml:space="preserve">Slack, GitHub, Figma, Webhooks</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widowControl w:val="0"/>
        <w:spacing w:before="13.2598876953125" w:line="240" w:lineRule="auto"/>
        <w:ind w:left="394.1400146484375" w:firstLine="0"/>
        <w:rPr>
          <w:rFonts w:ascii="Calibri" w:cs="Calibri" w:eastAsia="Calibri" w:hAnsi="Calibri"/>
        </w:rPr>
      </w:pPr>
      <w:r w:rsidDel="00000000" w:rsidR="00000000" w:rsidRPr="00000000">
        <w:rPr>
          <w:highlight w:val="white"/>
          <w:rtl w:val="0"/>
        </w:rPr>
        <w:t xml:space="preserve">● </w:t>
      </w:r>
      <w:r w:rsidDel="00000000" w:rsidR="00000000" w:rsidRPr="00000000">
        <w:rPr>
          <w:rFonts w:ascii="Calibri" w:cs="Calibri" w:eastAsia="Calibri" w:hAnsi="Calibri"/>
          <w:b w:val="1"/>
          <w:highlight w:val="white"/>
          <w:rtl w:val="0"/>
        </w:rPr>
        <w:t xml:space="preserve">Database &amp; Reporting: </w:t>
      </w:r>
      <w:r w:rsidDel="00000000" w:rsidR="00000000" w:rsidRPr="00000000">
        <w:rPr>
          <w:rFonts w:ascii="Calibri" w:cs="Calibri" w:eastAsia="Calibri" w:hAnsi="Calibri"/>
          <w:highlight w:val="white"/>
          <w:rtl w:val="0"/>
        </w:rPr>
        <w:t xml:space="preserve">SQL Server, Data Studio</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widowControl w:val="0"/>
        <w:spacing w:before="13.2598876953125" w:line="240" w:lineRule="auto"/>
        <w:ind w:left="394.1400146484375" w:firstLine="0"/>
        <w:rPr>
          <w:rFonts w:ascii="Calibri" w:cs="Calibri" w:eastAsia="Calibri" w:hAnsi="Calibri"/>
          <w:color w:val="3e3e3e"/>
          <w:sz w:val="20"/>
          <w:szCs w:val="20"/>
          <w:highlight w:val="white"/>
        </w:rPr>
      </w:pPr>
      <w:r w:rsidDel="00000000" w:rsidR="00000000" w:rsidRPr="00000000">
        <w:rPr>
          <w:highlight w:val="white"/>
          <w:rtl w:val="0"/>
        </w:rPr>
        <w:t xml:space="preserve">● </w:t>
      </w:r>
      <w:r w:rsidDel="00000000" w:rsidR="00000000" w:rsidRPr="00000000">
        <w:rPr>
          <w:rFonts w:ascii="Calibri" w:cs="Calibri" w:eastAsia="Calibri" w:hAnsi="Calibri"/>
          <w:b w:val="1"/>
          <w:highlight w:val="white"/>
          <w:rtl w:val="0"/>
        </w:rPr>
        <w:t xml:space="preserve">Agile Artifacts: </w:t>
      </w:r>
      <w:r w:rsidDel="00000000" w:rsidR="00000000" w:rsidRPr="00000000">
        <w:rPr>
          <w:rFonts w:ascii="Calibri" w:cs="Calibri" w:eastAsia="Calibri" w:hAnsi="Calibri"/>
          <w:highlight w:val="white"/>
          <w:rtl w:val="0"/>
        </w:rPr>
        <w:t xml:space="preserve">WBS, Gantt Chart, RACI, SOP, KPI, Event Planning, Use Cases, User Stories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4296875" w:line="240" w:lineRule="auto"/>
        <w:ind w:left="17.939987182617188" w:right="0" w:firstLine="0"/>
        <w:jc w:val="left"/>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988037109375" w:line="246.80371284484863" w:lineRule="auto"/>
        <w:ind w:left="394.1400146484375" w:right="2065.6256103515625"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sectPr>
      <w:pgSz w:h="16840" w:w="11920" w:orient="portrait"/>
      <w:pgMar w:bottom="1609.373779296875" w:top="951.6259765625" w:left="744.4200134277344" w:right="1008.48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